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A0" w:rsidRPr="00546838" w:rsidRDefault="00C877A0" w:rsidP="00C877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 xml:space="preserve">Выдержка </w:t>
      </w:r>
    </w:p>
    <w:p w:rsidR="00C877A0" w:rsidRPr="00546838" w:rsidRDefault="00C877A0" w:rsidP="00C877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из Федерального закона от 28.12.2013 г. N 421-ФЗ</w:t>
      </w:r>
    </w:p>
    <w:p w:rsidR="00C877A0" w:rsidRPr="00546838" w:rsidRDefault="00C877A0" w:rsidP="00C877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</w:t>
      </w:r>
    </w:p>
    <w:p w:rsidR="00C877A0" w:rsidRPr="00546838" w:rsidRDefault="00C877A0" w:rsidP="00C877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"Статья 11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hyperlink r:id="rId5" w:history="1">
        <w:r w:rsidRPr="00546838">
          <w:rPr>
            <w:rFonts w:ascii="Times New Roman" w:hAnsi="Times New Roman" w:cs="Times New Roman"/>
            <w:bCs/>
            <w:sz w:val="24"/>
            <w:szCs w:val="24"/>
          </w:rPr>
          <w:t>Кодекс</w:t>
        </w:r>
      </w:hyperlink>
      <w:r w:rsidRPr="0054683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 w:rsidRPr="005468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2005, N 1, ст. 9, 13, 37, 40, 45; N 10, ст. 763; N 13, ст. 1075, 1077; N 19, ст. 1752; N 27, ст. 2719, 2721; N 30, ст. 3104, 3124, 3131; N 50, ст. 5247; N 52, ст. 5574; 2006, N 1, ст. 4, 10; N 2, ст. 175;</w:t>
      </w:r>
      <w:proofErr w:type="gramEnd"/>
      <w:r w:rsidRPr="005468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N 6, ст. 636; N 10, ст. 1067; N 12, ст. 1234; N 17, ст. 1776; N 18, ст. 1907; N 19, ст. 2066; N 23, ст. 2380; N 31, ст. 3420, 3433, 3438, 3452; N 45, ст. 4641; N 50, ст. 5279; N 52, ст. 5498; 2007, N 1, ст. 21, 25, 29;</w:t>
      </w:r>
      <w:proofErr w:type="gramEnd"/>
      <w:r w:rsidRPr="005468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N 7, ст. 840; N 16, ст. 1825; N 17, ст. 1930; N 26, ст. 3089; N 30, ст. 3755; N 31, ст. 4007, 4008, 4015; N 41, ст. 4845; N 43, ст. 5084; N 46, ст. 5553; 2008, N 18, ст. 1941; N 20, ст. 2251; N 30, ст. 3582, 3604;</w:t>
      </w:r>
      <w:proofErr w:type="gramEnd"/>
      <w:r w:rsidRPr="005468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N 49, ст. 5745; N 52, ст. 6235, 6236; 2009, N 1, ст. 17; N 7, ст. 771, 777; N 23, ст. 2759, 2767, 2776; N 26, ст. 3120, 3122, 3131; N 29, ст. 3597, 3599, 3642; N 30, ст. 3739; N 48, ст. 5711, 5724, 5755; N 52, ст. 6412;</w:t>
      </w:r>
      <w:proofErr w:type="gramEnd"/>
      <w:r w:rsidRPr="005468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2010, N 1, ст. 1; N 18, ст. 2145; N 19, ст. 2291; N 21, ст. 2525, 2530; N 23, ст. 2790; N 25, ст. 3070; N 27, ст. 3416; N 30, ст. 4002, 4006, 4007; N 31, ст. 4158, 4164, 4191, 4193, 4195, 4206, 4207, 4208; N 32, ст. 4298;</w:t>
      </w:r>
      <w:proofErr w:type="gramEnd"/>
      <w:r w:rsidRPr="005468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N 41, ст. 5192; N 49, ст. 6409; N 52, ст. 6984; 2011, N 1, ст. 10, 23, 54; N 7, ст. 901; N 15, ст. 2039; N 17, ст. 2310; N 19, ст. 2714, 2715; N 23, ст. 3260, 3267; N 27 ст. 3873, 3881; N 29, ст. 4290, 4291, 4298;</w:t>
      </w:r>
      <w:proofErr w:type="gramEnd"/>
      <w:r w:rsidRPr="005468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N 30, ст. 4573, 4585, 4590, 4598, 4600, 4601, 4605; N 46, ст. 6406; N 48, ст. 6728, 6730; N 49, ст. 7025, 7061; N 50, ст. 7342, 7345, 7346, 7351, 7352, 7355, 7362, 7366; 2012, N 6, ст. 621; N 10, ст. 1166; N 19, ст. 2278, 2281; N 24, ст. 3068, 3069, 3082;</w:t>
      </w:r>
      <w:proofErr w:type="gramEnd"/>
      <w:r w:rsidRPr="005468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N 29, ст. 3996; N 31, ст. 4320, 4322, 4330; N 47, ст. 6402, 6403, 6404; N 49, ст. 6757; N 53, ст. 7577, 7602, 7640, 7641; 2013, N 8, ст. 717; N 14, ст. 1651, 1657, 1666; N 19, ст. 2307, 2323, 2325; N 23, ст. 2871; N 26, ст. 3207, 3208, 3209;</w:t>
      </w:r>
      <w:proofErr w:type="gramEnd"/>
      <w:r w:rsidRPr="005468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N 27, ст. 3454, 3470, 3477, 3478; N 30, ст. 4025, 4027, 4029, 4030, 4031, 4032, 4033, 4034, 4036, 4040, 4044, 4078, 4082; N 31, ст. 4191; N 43, ст. 5443, 5444, 5445, 5452; N 44, ст. 5624, 5643; N 48, ст. 6159, 6161, 6165; N 49, ст. 6327, 6341) следующие изменения:</w:t>
      </w:r>
      <w:proofErr w:type="gramEnd"/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Pr="00546838">
          <w:rPr>
            <w:rFonts w:ascii="Times New Roman" w:hAnsi="Times New Roman" w:cs="Times New Roman"/>
            <w:bCs/>
            <w:sz w:val="24"/>
            <w:szCs w:val="24"/>
          </w:rPr>
          <w:t>часть 1 статьи 4.5</w:t>
        </w:r>
      </w:hyperlink>
      <w:r w:rsidRPr="00546838">
        <w:rPr>
          <w:rFonts w:ascii="Times New Roman" w:hAnsi="Times New Roman" w:cs="Times New Roman"/>
          <w:bCs/>
          <w:sz w:val="24"/>
          <w:szCs w:val="24"/>
        </w:rPr>
        <w:t xml:space="preserve"> после слов "а также за нарушение" дополнить словами "трудового законодательства</w:t>
      </w: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,"</w:t>
      </w:r>
      <w:proofErr w:type="gramEnd"/>
      <w:r w:rsidRPr="00546838">
        <w:rPr>
          <w:rFonts w:ascii="Times New Roman" w:hAnsi="Times New Roman" w:cs="Times New Roman"/>
          <w:bCs/>
          <w:sz w:val="24"/>
          <w:szCs w:val="24"/>
        </w:rPr>
        <w:t>;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 xml:space="preserve">2) </w:t>
      </w:r>
      <w:hyperlink r:id="rId7" w:history="1">
        <w:r w:rsidRPr="00546838">
          <w:rPr>
            <w:rFonts w:ascii="Times New Roman" w:hAnsi="Times New Roman" w:cs="Times New Roman"/>
            <w:bCs/>
            <w:sz w:val="24"/>
            <w:szCs w:val="24"/>
          </w:rPr>
          <w:t>статью 5.27</w:t>
        </w:r>
      </w:hyperlink>
      <w:r w:rsidRPr="00546838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"Статья 5.27. Нарушение трудового законодательства и иных нормативных правовых актов, содержащих нормы трудового права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1. Нарушение трудового законодательства и иных нормативных правовых актов, содержащих нормы трудового права, если иное не предусмотрено частями 2 и 3 настоящей статьи и статьей 5.27.1 настоящего Кодекса, -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2.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lastRenderedPageBreak/>
        <w:t>3.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4.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-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5. Совершение административных правонарушений, предусмотренных частью 2 или 3 настоящей статьи, лицом, ранее подвергнутым административному наказанию за аналогичное административное правонарушение, -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</w:t>
      </w: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.";</w:t>
      </w:r>
      <w:proofErr w:type="gramEnd"/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 xml:space="preserve">3) </w:t>
      </w:r>
      <w:hyperlink r:id="rId8" w:history="1">
        <w:r w:rsidRPr="00546838">
          <w:rPr>
            <w:rFonts w:ascii="Times New Roman" w:hAnsi="Times New Roman" w:cs="Times New Roman"/>
            <w:bCs/>
            <w:sz w:val="24"/>
            <w:szCs w:val="24"/>
          </w:rPr>
          <w:t>дополнить</w:t>
        </w:r>
      </w:hyperlink>
      <w:r w:rsidRPr="00546838">
        <w:rPr>
          <w:rFonts w:ascii="Times New Roman" w:hAnsi="Times New Roman" w:cs="Times New Roman"/>
          <w:bCs/>
          <w:sz w:val="24"/>
          <w:szCs w:val="24"/>
        </w:rPr>
        <w:t xml:space="preserve"> статьей 5.27.1 следующего содержания: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"Статья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 частями 2 - 4 настоящей статьи, -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 xml:space="preserve">2. 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546838">
        <w:rPr>
          <w:rFonts w:ascii="Times New Roman" w:hAnsi="Times New Roman" w:cs="Times New Roman"/>
          <w:bCs/>
          <w:sz w:val="24"/>
          <w:szCs w:val="24"/>
        </w:rPr>
        <w:t>непроведение</w:t>
      </w:r>
      <w:proofErr w:type="spellEnd"/>
      <w:r w:rsidRPr="00546838">
        <w:rPr>
          <w:rFonts w:ascii="Times New Roman" w:hAnsi="Times New Roman" w:cs="Times New Roman"/>
          <w:bCs/>
          <w:sz w:val="24"/>
          <w:szCs w:val="24"/>
        </w:rPr>
        <w:t xml:space="preserve"> -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  <w:proofErr w:type="gramEnd"/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 xml:space="preserve"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</w:t>
      </w:r>
      <w:r w:rsidRPr="00546838">
        <w:rPr>
          <w:rFonts w:ascii="Times New Roman" w:hAnsi="Times New Roman" w:cs="Times New Roman"/>
          <w:bCs/>
          <w:sz w:val="24"/>
          <w:szCs w:val="24"/>
        </w:rPr>
        <w:lastRenderedPageBreak/>
        <w:t>до двадцати пяти тысяч рублей; на юридических лиц - от ста десяти тысяч до ста тридцати тысяч рублей.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4. Необеспечение работников средствами индивидуальной защиты -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5. Совершение административных правонарушений, предусмотренных частями 1 - 4 настоящей статьи, лицом, ранее подвергнутым административному наказанию за аналогичное административное правонарушение, -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</w:t>
      </w:r>
      <w:proofErr w:type="gramEnd"/>
      <w:r w:rsidRPr="00546838">
        <w:rPr>
          <w:rFonts w:ascii="Times New Roman" w:hAnsi="Times New Roman" w:cs="Times New Roman"/>
          <w:bCs/>
          <w:sz w:val="24"/>
          <w:szCs w:val="24"/>
        </w:rPr>
        <w:t xml:space="preserve">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Примечание. Под средствами индивидуальной защиты в части 4 настоящей статьи следует понимать средства индивидуальной защиты, отнесенные техническим регламентом Таможенного союза "О безопасности средств индивидуальной защиты" ко 2 классу в зависимости от степени риска причинения вреда работнику</w:t>
      </w: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.";</w:t>
      </w:r>
      <w:proofErr w:type="gramEnd"/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 xml:space="preserve">4) </w:t>
      </w:r>
      <w:hyperlink r:id="rId9" w:history="1">
        <w:r w:rsidRPr="00546838">
          <w:rPr>
            <w:rFonts w:ascii="Times New Roman" w:hAnsi="Times New Roman" w:cs="Times New Roman"/>
            <w:bCs/>
            <w:sz w:val="24"/>
            <w:szCs w:val="24"/>
          </w:rPr>
          <w:t>дополнить</w:t>
        </w:r>
      </w:hyperlink>
      <w:r w:rsidRPr="00546838">
        <w:rPr>
          <w:rFonts w:ascii="Times New Roman" w:hAnsi="Times New Roman" w:cs="Times New Roman"/>
          <w:bCs/>
          <w:sz w:val="24"/>
          <w:szCs w:val="24"/>
        </w:rPr>
        <w:t xml:space="preserve"> статьей 14.54 следующего содержания: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 xml:space="preserve">"Статья 14.54. Нарушение установленного </w:t>
      </w: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порядка проведения специальной оценки условий труда</w:t>
      </w:r>
      <w:proofErr w:type="gramEnd"/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1. Нарушение организацией, проводившей специальную оценку условий труда, установленного порядка проведения специальной оценки условий труда -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семидесяти тысяч до ста тысяч рублей.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2.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-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лет; на юридических лиц - в размере от ста тысяч до двухсот тысяч рублей или административное приостановление деятельности на срок до девяноста суток.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Примечание. Эксперт организации, проводившей специальную оценку условий труда, совершивший при проведении специальной оценки условий труда административное правонарушение, предусмотренное настоящей статьей, несет административную ответственность как должностное лицо</w:t>
      </w: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.";</w:t>
      </w:r>
      <w:proofErr w:type="gramEnd"/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 xml:space="preserve">5) </w:t>
      </w:r>
      <w:hyperlink r:id="rId10" w:history="1">
        <w:r w:rsidRPr="00546838">
          <w:rPr>
            <w:rFonts w:ascii="Times New Roman" w:hAnsi="Times New Roman" w:cs="Times New Roman"/>
            <w:bCs/>
            <w:sz w:val="24"/>
            <w:szCs w:val="24"/>
          </w:rPr>
          <w:t>статью 19.5</w:t>
        </w:r>
      </w:hyperlink>
      <w:r w:rsidRPr="00546838">
        <w:rPr>
          <w:rFonts w:ascii="Times New Roman" w:hAnsi="Times New Roman" w:cs="Times New Roman"/>
          <w:bCs/>
          <w:sz w:val="24"/>
          <w:szCs w:val="24"/>
        </w:rPr>
        <w:t xml:space="preserve"> дополнить частью 23 следующего содержания: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>"23. 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-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двухсот тысяч рублей.";</w:t>
      </w:r>
      <w:proofErr w:type="gramEnd"/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6) в </w:t>
      </w:r>
      <w:hyperlink r:id="rId11" w:history="1">
        <w:r w:rsidRPr="00546838">
          <w:rPr>
            <w:rFonts w:ascii="Times New Roman" w:hAnsi="Times New Roman" w:cs="Times New Roman"/>
            <w:bCs/>
            <w:sz w:val="24"/>
            <w:szCs w:val="24"/>
          </w:rPr>
          <w:t>статье 23.1</w:t>
        </w:r>
      </w:hyperlink>
      <w:r w:rsidRPr="00546838">
        <w:rPr>
          <w:rFonts w:ascii="Times New Roman" w:hAnsi="Times New Roman" w:cs="Times New Roman"/>
          <w:bCs/>
          <w:sz w:val="24"/>
          <w:szCs w:val="24"/>
        </w:rPr>
        <w:t>: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 xml:space="preserve">а) в </w:t>
      </w:r>
      <w:hyperlink r:id="rId12" w:history="1">
        <w:r w:rsidRPr="00546838">
          <w:rPr>
            <w:rFonts w:ascii="Times New Roman" w:hAnsi="Times New Roman" w:cs="Times New Roman"/>
            <w:bCs/>
            <w:sz w:val="24"/>
            <w:szCs w:val="24"/>
          </w:rPr>
          <w:t>части 1</w:t>
        </w:r>
      </w:hyperlink>
      <w:r w:rsidRPr="00546838">
        <w:rPr>
          <w:rFonts w:ascii="Times New Roman" w:hAnsi="Times New Roman" w:cs="Times New Roman"/>
          <w:bCs/>
          <w:sz w:val="24"/>
          <w:szCs w:val="24"/>
        </w:rPr>
        <w:t xml:space="preserve"> слова "частью 2 статьи 5.27," заменить словами "частями 4 и 5 статьи 5.27, частью 5 статьи 5.27.1,", после цифр "14.51," дополнить словами "частью 2 статьи 14.54,";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 xml:space="preserve">б) в </w:t>
      </w:r>
      <w:hyperlink r:id="rId13" w:history="1">
        <w:r w:rsidRPr="00546838">
          <w:rPr>
            <w:rFonts w:ascii="Times New Roman" w:hAnsi="Times New Roman" w:cs="Times New Roman"/>
            <w:bCs/>
            <w:sz w:val="24"/>
            <w:szCs w:val="24"/>
          </w:rPr>
          <w:t>части 2</w:t>
        </w:r>
      </w:hyperlink>
      <w:r w:rsidRPr="00546838">
        <w:rPr>
          <w:rFonts w:ascii="Times New Roman" w:hAnsi="Times New Roman" w:cs="Times New Roman"/>
          <w:bCs/>
          <w:sz w:val="24"/>
          <w:szCs w:val="24"/>
        </w:rPr>
        <w:t xml:space="preserve"> слова "частью 1 статьи 5.27," заменить словами "частями 1 - 3 статьи 5.27, частями 1 - 4 статьи 5.27.1,", после цифр "14.33," дополнить словами "частью 1 статьи 14.54,", слова "17 и 20 статьи 19.5" заменить словами "17, 20 и 23 статьи 19.5";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 xml:space="preserve">7) в </w:t>
      </w:r>
      <w:hyperlink r:id="rId14" w:history="1">
        <w:r w:rsidRPr="00546838">
          <w:rPr>
            <w:rFonts w:ascii="Times New Roman" w:hAnsi="Times New Roman" w:cs="Times New Roman"/>
            <w:bCs/>
            <w:sz w:val="24"/>
            <w:szCs w:val="24"/>
          </w:rPr>
          <w:t>части 1 статьи 23.12</w:t>
        </w:r>
      </w:hyperlink>
      <w:r w:rsidRPr="00546838">
        <w:rPr>
          <w:rFonts w:ascii="Times New Roman" w:hAnsi="Times New Roman" w:cs="Times New Roman"/>
          <w:bCs/>
          <w:sz w:val="24"/>
          <w:szCs w:val="24"/>
        </w:rPr>
        <w:t xml:space="preserve"> слова "частью 1 статьи 5.27" заменить словами "частями 1 - 3 статьи 5.27, частями 1 - 4 статьи 5.27.1", цифры "5.44" заменить словами "частью 1 статьи 14.54, статьей 15.34";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 xml:space="preserve">8) в </w:t>
      </w:r>
      <w:hyperlink r:id="rId15" w:history="1">
        <w:r w:rsidRPr="00546838">
          <w:rPr>
            <w:rFonts w:ascii="Times New Roman" w:hAnsi="Times New Roman" w:cs="Times New Roman"/>
            <w:bCs/>
            <w:sz w:val="24"/>
            <w:szCs w:val="24"/>
          </w:rPr>
          <w:t>пункте 16 части 2 статьи 28.3</w:t>
        </w:r>
      </w:hyperlink>
      <w:r w:rsidRPr="00546838">
        <w:rPr>
          <w:rFonts w:ascii="Times New Roman" w:hAnsi="Times New Roman" w:cs="Times New Roman"/>
          <w:bCs/>
          <w:sz w:val="24"/>
          <w:szCs w:val="24"/>
        </w:rPr>
        <w:t xml:space="preserve"> слова "частью 2 статьи 5.27," заменить словами "частями 4 и 5 статьи 5.27, частью 5 статьи 5.27.1, частью 2 статьи 14.54,", слова "частью 1 статьи 19.5, статьями 19.6, 19.7" заменить словами "частью 23 статьи 19.5, статьей 19.6";</w:t>
      </w:r>
    </w:p>
    <w:p w:rsidR="00C877A0" w:rsidRPr="00546838" w:rsidRDefault="00C877A0" w:rsidP="00C87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38">
        <w:rPr>
          <w:rFonts w:ascii="Times New Roman" w:hAnsi="Times New Roman" w:cs="Times New Roman"/>
          <w:bCs/>
          <w:sz w:val="24"/>
          <w:szCs w:val="24"/>
        </w:rPr>
        <w:t xml:space="preserve">9) </w:t>
      </w:r>
      <w:hyperlink r:id="rId16" w:history="1">
        <w:r w:rsidRPr="00546838">
          <w:rPr>
            <w:rFonts w:ascii="Times New Roman" w:hAnsi="Times New Roman" w:cs="Times New Roman"/>
            <w:bCs/>
            <w:sz w:val="24"/>
            <w:szCs w:val="24"/>
          </w:rPr>
          <w:t>часть 1 статьи 28.7</w:t>
        </w:r>
      </w:hyperlink>
      <w:r w:rsidRPr="00546838">
        <w:rPr>
          <w:rFonts w:ascii="Times New Roman" w:hAnsi="Times New Roman" w:cs="Times New Roman"/>
          <w:bCs/>
          <w:sz w:val="24"/>
          <w:szCs w:val="24"/>
        </w:rPr>
        <w:t xml:space="preserve"> после слов "законодательства о противодействии коррупции</w:t>
      </w:r>
      <w:proofErr w:type="gramStart"/>
      <w:r w:rsidRPr="00546838">
        <w:rPr>
          <w:rFonts w:ascii="Times New Roman" w:hAnsi="Times New Roman" w:cs="Times New Roman"/>
          <w:bCs/>
          <w:sz w:val="24"/>
          <w:szCs w:val="24"/>
        </w:rPr>
        <w:t>,"</w:t>
      </w:r>
      <w:proofErr w:type="gramEnd"/>
      <w:r w:rsidRPr="00546838">
        <w:rPr>
          <w:rFonts w:ascii="Times New Roman" w:hAnsi="Times New Roman" w:cs="Times New Roman"/>
          <w:bCs/>
          <w:sz w:val="24"/>
          <w:szCs w:val="24"/>
        </w:rPr>
        <w:t xml:space="preserve"> дополнить словами "трудового законодательства,".</w:t>
      </w:r>
    </w:p>
    <w:p w:rsidR="00CF58E4" w:rsidRPr="00546838" w:rsidRDefault="00CF58E4">
      <w:bookmarkStart w:id="0" w:name="_GoBack"/>
      <w:bookmarkEnd w:id="0"/>
    </w:p>
    <w:sectPr w:rsidR="00CF58E4" w:rsidRPr="00546838" w:rsidSect="0011614D">
      <w:pgSz w:w="11905" w:h="16838"/>
      <w:pgMar w:top="709" w:right="849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A0"/>
    <w:rsid w:val="00546838"/>
    <w:rsid w:val="00C877A0"/>
    <w:rsid w:val="00CF58E4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6A3EA01F8C07F787000BC33F1570E0D3E3C513FC6C1D6BC943D25D6s9T5L" TargetMode="External"/><Relationship Id="rId13" Type="http://schemas.openxmlformats.org/officeDocument/2006/relationships/hyperlink" Target="consultantplus://offline/ref=7BF6A3EA01F8C07F787000BC33F1570E0D3E3C513FC6C1D6BC943D25D695D1DC864CBDF2FBC9s5T3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F6A3EA01F8C07F787000BC33F1570E0D3E3C513FC6C1D6BC943D25D695D1DC864CBDF7F2CA55FDs9T6L" TargetMode="External"/><Relationship Id="rId12" Type="http://schemas.openxmlformats.org/officeDocument/2006/relationships/hyperlink" Target="consultantplus://offline/ref=7BF6A3EA01F8C07F787000BC33F1570E0D3E3C513FC6C1D6BC943D25D695D1DC864CBDF2FBC9s5T4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F6A3EA01F8C07F787000BC33F1570E0D3E3C513FC6C1D6BC943D25D695D1DC864CBDF2FAC8s5T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F6A3EA01F8C07F787000BC33F1570E0D3E3C513FC6C1D6BC943D25D695D1DC864CBDF2FAC9s5T6L" TargetMode="External"/><Relationship Id="rId11" Type="http://schemas.openxmlformats.org/officeDocument/2006/relationships/hyperlink" Target="consultantplus://offline/ref=7BF6A3EA01F8C07F787000BC33F1570E0D3E3C513FC6C1D6BC943D25D695D1DC864CBDF7F2CB5FFDs9T9L" TargetMode="External"/><Relationship Id="rId5" Type="http://schemas.openxmlformats.org/officeDocument/2006/relationships/hyperlink" Target="consultantplus://offline/ref=7BF6A3EA01F8C07F787000BC33F1570E0D3E3C513FC6C1D6BC943D25D6s9T5L" TargetMode="External"/><Relationship Id="rId15" Type="http://schemas.openxmlformats.org/officeDocument/2006/relationships/hyperlink" Target="consultantplus://offline/ref=7BF6A3EA01F8C07F787000BC33F1570E0D3E3C513FC6C1D6BC943D25D695D1DC864CBDF7FBC8s5T4L" TargetMode="External"/><Relationship Id="rId10" Type="http://schemas.openxmlformats.org/officeDocument/2006/relationships/hyperlink" Target="consultantplus://offline/ref=7BF6A3EA01F8C07F787000BC33F1570E0D3E3C513FC6C1D6BC943D25D695D1DC864CBDF7F2C957FAs9T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F6A3EA01F8C07F787000BC33F1570E0D3E3C513FC6C1D6BC943D25D6s9T5L" TargetMode="External"/><Relationship Id="rId14" Type="http://schemas.openxmlformats.org/officeDocument/2006/relationships/hyperlink" Target="consultantplus://offline/ref=7BF6A3EA01F8C07F787000BC33F1570E0D3E3C513FC6C1D6BC943D25D695D1DC864CBDF7F5CEs5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2014-12-03T11:19:00Z</dcterms:created>
  <dcterms:modified xsi:type="dcterms:W3CDTF">2014-12-03T12:37:00Z</dcterms:modified>
</cp:coreProperties>
</file>