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1C" w:rsidRPr="00156D0F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  <w:bookmarkStart w:id="0" w:name="_GoBack"/>
    </w:p>
    <w:p w:rsidR="00DF00F5" w:rsidRPr="00156D0F" w:rsidRDefault="00DF00F5" w:rsidP="00DF00F5">
      <w:pPr>
        <w:shd w:val="clear" w:color="auto" w:fill="FFFFFF"/>
        <w:spacing w:line="240" w:lineRule="atLeast"/>
        <w:ind w:left="6237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Приложение № </w:t>
      </w:r>
      <w:r w:rsidR="00A061E7" w:rsidRPr="00156D0F">
        <w:rPr>
          <w:rFonts w:ascii="Times New Roman" w:hAnsi="Times New Roman" w:cs="Times New Roman"/>
          <w:i/>
        </w:rPr>
        <w:t>5</w:t>
      </w:r>
    </w:p>
    <w:p w:rsidR="007F4BCF" w:rsidRPr="00156D0F" w:rsidRDefault="00DF00F5" w:rsidP="007F4BCF">
      <w:pPr>
        <w:shd w:val="clear" w:color="auto" w:fill="FFFFFF"/>
        <w:spacing w:line="240" w:lineRule="atLeast"/>
        <w:ind w:left="6237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к протоколу </w:t>
      </w:r>
      <w:r w:rsidR="007F4BCF" w:rsidRPr="00156D0F">
        <w:rPr>
          <w:rFonts w:ascii="Times New Roman" w:hAnsi="Times New Roman" w:cs="Times New Roman"/>
          <w:i/>
        </w:rPr>
        <w:t xml:space="preserve">Совета </w:t>
      </w:r>
    </w:p>
    <w:p w:rsidR="00DF00F5" w:rsidRPr="00156D0F" w:rsidRDefault="007F4BCF" w:rsidP="007F4BCF">
      <w:pPr>
        <w:shd w:val="clear" w:color="auto" w:fill="FFFFFF"/>
        <w:spacing w:line="240" w:lineRule="atLeast"/>
        <w:ind w:left="6237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>Союза строителей Камчатки</w:t>
      </w:r>
    </w:p>
    <w:p w:rsidR="00DF00F5" w:rsidRPr="00156D0F" w:rsidRDefault="00DF00F5" w:rsidP="00DF00F5">
      <w:pPr>
        <w:shd w:val="clear" w:color="auto" w:fill="FFFFFF"/>
        <w:spacing w:line="240" w:lineRule="atLeast"/>
        <w:ind w:left="4248" w:firstLine="1989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от </w:t>
      </w:r>
      <w:r w:rsidR="00A061E7" w:rsidRPr="00156D0F">
        <w:rPr>
          <w:rFonts w:ascii="Times New Roman" w:hAnsi="Times New Roman" w:cs="Times New Roman"/>
          <w:i/>
        </w:rPr>
        <w:t>17</w:t>
      </w:r>
      <w:r w:rsidRPr="00156D0F">
        <w:rPr>
          <w:rFonts w:ascii="Times New Roman" w:hAnsi="Times New Roman" w:cs="Times New Roman"/>
          <w:i/>
        </w:rPr>
        <w:t>.</w:t>
      </w:r>
      <w:r w:rsidR="00A061E7" w:rsidRPr="00156D0F">
        <w:rPr>
          <w:rFonts w:ascii="Times New Roman" w:hAnsi="Times New Roman" w:cs="Times New Roman"/>
          <w:i/>
        </w:rPr>
        <w:t>12</w:t>
      </w:r>
      <w:r w:rsidRPr="00156D0F">
        <w:rPr>
          <w:rFonts w:ascii="Times New Roman" w:hAnsi="Times New Roman" w:cs="Times New Roman"/>
          <w:i/>
        </w:rPr>
        <w:t>.201</w:t>
      </w:r>
      <w:r w:rsidR="007F4BCF" w:rsidRPr="00156D0F">
        <w:rPr>
          <w:rFonts w:ascii="Times New Roman" w:hAnsi="Times New Roman" w:cs="Times New Roman"/>
          <w:i/>
        </w:rPr>
        <w:t>8</w:t>
      </w:r>
      <w:r w:rsidRPr="00156D0F">
        <w:rPr>
          <w:rFonts w:ascii="Times New Roman" w:hAnsi="Times New Roman" w:cs="Times New Roman"/>
          <w:i/>
        </w:rPr>
        <w:t xml:space="preserve"> г. № </w:t>
      </w:r>
      <w:r w:rsidR="00A061E7" w:rsidRPr="00156D0F">
        <w:rPr>
          <w:rFonts w:ascii="Times New Roman" w:hAnsi="Times New Roman" w:cs="Times New Roman"/>
          <w:i/>
        </w:rPr>
        <w:t>33</w:t>
      </w:r>
    </w:p>
    <w:p w:rsidR="00A90A1C" w:rsidRPr="00156D0F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D0F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D0F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D607A8" w:rsidRPr="00156D0F" w:rsidRDefault="00D607A8" w:rsidP="00D607A8">
      <w:pPr>
        <w:ind w:left="4680"/>
        <w:rPr>
          <w:rFonts w:ascii="Times New Roman" w:hAnsi="Times New Roman" w:cs="Times New Roman"/>
          <w:b/>
          <w:sz w:val="16"/>
          <w:szCs w:val="16"/>
        </w:rPr>
      </w:pPr>
    </w:p>
    <w:p w:rsidR="00D607A8" w:rsidRPr="00156D0F" w:rsidRDefault="00D607A8" w:rsidP="00D607A8">
      <w:pPr>
        <w:jc w:val="both"/>
      </w:pPr>
      <w:r w:rsidRPr="00156D0F">
        <w:t xml:space="preserve">                                                                                                          </w:t>
      </w:r>
    </w:p>
    <w:p w:rsidR="00D607A8" w:rsidRPr="00156D0F" w:rsidRDefault="00D607A8" w:rsidP="00D607A8">
      <w:pPr>
        <w:ind w:left="5400"/>
      </w:pPr>
    </w:p>
    <w:p w:rsidR="00D607A8" w:rsidRPr="00156D0F" w:rsidRDefault="00D607A8" w:rsidP="00D607A8">
      <w:pPr>
        <w:ind w:left="5400"/>
      </w:pPr>
      <w:r w:rsidRPr="00156D0F">
        <w:t xml:space="preserve">  </w:t>
      </w:r>
    </w:p>
    <w:p w:rsidR="00D607A8" w:rsidRPr="00156D0F" w:rsidRDefault="00D607A8" w:rsidP="00D607A8">
      <w:pPr>
        <w:jc w:val="both"/>
      </w:pPr>
      <w:r w:rsidRPr="00156D0F">
        <w:t xml:space="preserve">                                                                                                          </w:t>
      </w:r>
    </w:p>
    <w:p w:rsidR="00D607A8" w:rsidRPr="00156D0F" w:rsidRDefault="00D607A8" w:rsidP="00D607A8">
      <w:pPr>
        <w:jc w:val="both"/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CE24FB" w:rsidRPr="00156D0F" w:rsidRDefault="00CE24FB" w:rsidP="00D607A8">
      <w:pPr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6B6EED" w:rsidRPr="00156D0F" w:rsidRDefault="00D607A8" w:rsidP="006B6EED">
      <w:pPr>
        <w:pStyle w:val="3"/>
        <w:ind w:firstLine="142"/>
        <w:rPr>
          <w:sz w:val="36"/>
          <w:szCs w:val="36"/>
        </w:rPr>
      </w:pPr>
      <w:r w:rsidRPr="00156D0F">
        <w:rPr>
          <w:sz w:val="36"/>
          <w:szCs w:val="36"/>
        </w:rPr>
        <w:t xml:space="preserve">Правила контроля </w:t>
      </w:r>
    </w:p>
    <w:p w:rsidR="00DF00F5" w:rsidRPr="00156D0F" w:rsidRDefault="006B6EED" w:rsidP="006B6EED">
      <w:pPr>
        <w:pStyle w:val="3"/>
      </w:pPr>
      <w:r w:rsidRPr="00156D0F">
        <w:rPr>
          <w:sz w:val="36"/>
          <w:szCs w:val="36"/>
        </w:rPr>
        <w:t xml:space="preserve">за соблюдением членами Союза строителей Камчатки требований стандартов и правил Союза строителей Камчатки, условий членства в </w:t>
      </w:r>
      <w:r w:rsidR="00A16F55" w:rsidRPr="00156D0F">
        <w:rPr>
          <w:sz w:val="36"/>
          <w:szCs w:val="36"/>
        </w:rPr>
        <w:t>Союзе строителей Камчатки</w:t>
      </w:r>
    </w:p>
    <w:p w:rsidR="00A061E7" w:rsidRPr="00156D0F" w:rsidRDefault="00A061E7" w:rsidP="00A061E7">
      <w:pPr>
        <w:jc w:val="center"/>
        <w:rPr>
          <w:rFonts w:ascii="Times New Roman" w:hAnsi="Times New Roman"/>
          <w:sz w:val="28"/>
          <w:szCs w:val="28"/>
        </w:rPr>
      </w:pPr>
      <w:r w:rsidRPr="00156D0F">
        <w:rPr>
          <w:rFonts w:ascii="Times New Roman" w:hAnsi="Times New Roman"/>
          <w:sz w:val="28"/>
          <w:szCs w:val="28"/>
        </w:rPr>
        <w:t>(утверждено постоянно действующим коллегиальным органом 19.09.2018 г.,</w:t>
      </w:r>
    </w:p>
    <w:p w:rsidR="00A061E7" w:rsidRPr="00156D0F" w:rsidRDefault="00A061E7" w:rsidP="00A061E7">
      <w:pPr>
        <w:jc w:val="center"/>
        <w:rPr>
          <w:rFonts w:ascii="Times New Roman" w:hAnsi="Times New Roman"/>
          <w:sz w:val="28"/>
          <w:szCs w:val="28"/>
        </w:rPr>
      </w:pPr>
      <w:r w:rsidRPr="00156D0F">
        <w:rPr>
          <w:rFonts w:ascii="Times New Roman" w:hAnsi="Times New Roman"/>
          <w:sz w:val="28"/>
          <w:szCs w:val="28"/>
        </w:rPr>
        <w:t>в редакции от 17.12.2018 г.)</w:t>
      </w: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7A8" w:rsidRPr="00156D0F" w:rsidRDefault="00D607A8" w:rsidP="00D607A8">
      <w:pPr>
        <w:ind w:hanging="360"/>
        <w:jc w:val="center"/>
        <w:rPr>
          <w:b/>
          <w:bCs/>
        </w:rPr>
      </w:pPr>
    </w:p>
    <w:p w:rsidR="00D607A8" w:rsidRPr="00156D0F" w:rsidRDefault="00D607A8" w:rsidP="00D607A8">
      <w:pPr>
        <w:ind w:hanging="360"/>
        <w:jc w:val="center"/>
        <w:rPr>
          <w:b/>
          <w:bCs/>
          <w:sz w:val="32"/>
          <w:szCs w:val="32"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F00F5">
      <w:pPr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rPr>
          <w:b/>
          <w:bCs/>
        </w:rPr>
      </w:pPr>
    </w:p>
    <w:p w:rsidR="00D607A8" w:rsidRPr="00156D0F" w:rsidRDefault="00D607A8" w:rsidP="00D607A8">
      <w:pPr>
        <w:rPr>
          <w:b/>
          <w:bCs/>
        </w:rPr>
      </w:pPr>
    </w:p>
    <w:p w:rsidR="00A061E7" w:rsidRPr="00156D0F" w:rsidRDefault="00A061E7" w:rsidP="00D607A8">
      <w:pPr>
        <w:rPr>
          <w:b/>
          <w:bCs/>
        </w:rPr>
      </w:pPr>
    </w:p>
    <w:p w:rsidR="00CE24FB" w:rsidRPr="00156D0F" w:rsidRDefault="00CE24FB" w:rsidP="00D607A8">
      <w:pPr>
        <w:rPr>
          <w:b/>
          <w:bCs/>
          <w:sz w:val="28"/>
          <w:szCs w:val="28"/>
        </w:rPr>
      </w:pP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z w:val="28"/>
          <w:szCs w:val="28"/>
        </w:rPr>
        <w:t>г. Петропавловск</w:t>
      </w:r>
      <w:r w:rsidRPr="00156D0F">
        <w:rPr>
          <w:rFonts w:ascii="Times New Roman" w:hAnsi="Times New Roman" w:cs="Times New Roman"/>
          <w:bCs/>
          <w:sz w:val="28"/>
          <w:szCs w:val="28"/>
        </w:rPr>
        <w:t>-</w:t>
      </w:r>
      <w:r w:rsidRPr="00156D0F">
        <w:rPr>
          <w:rFonts w:ascii="Times New Roman" w:hAnsi="Times New Roman" w:cs="Times New Roman"/>
          <w:b/>
          <w:bCs/>
          <w:sz w:val="28"/>
          <w:szCs w:val="28"/>
        </w:rPr>
        <w:t>Камчатский</w:t>
      </w:r>
    </w:p>
    <w:p w:rsidR="00D607A8" w:rsidRPr="00156D0F" w:rsidRDefault="00A90A1C" w:rsidP="00D607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7F4BCF" w:rsidRPr="00156D0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607A8" w:rsidRPr="00156D0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607A8" w:rsidRPr="00156D0F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1 раздел. Общие положения</w:t>
      </w:r>
    </w:p>
    <w:p w:rsidR="00D607A8" w:rsidRPr="00156D0F" w:rsidRDefault="00D607A8" w:rsidP="00D607A8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="00920367" w:rsidRPr="00156D0F">
        <w:rPr>
          <w:rFonts w:ascii="Times New Roman" w:hAnsi="Times New Roman" w:cs="Times New Roman"/>
          <w:sz w:val="28"/>
          <w:szCs w:val="28"/>
        </w:rPr>
        <w:t>Предметом контроля</w:t>
      </w:r>
      <w:r w:rsidRPr="00156D0F">
        <w:rPr>
          <w:rFonts w:ascii="Times New Roman" w:hAnsi="Times New Roman" w:cs="Times New Roman"/>
          <w:sz w:val="28"/>
          <w:szCs w:val="28"/>
        </w:rPr>
        <w:t xml:space="preserve"> Союз</w:t>
      </w:r>
      <w:r w:rsidR="00920367" w:rsidRPr="00156D0F">
        <w:rPr>
          <w:rFonts w:ascii="Times New Roman" w:hAnsi="Times New Roman" w:cs="Times New Roman"/>
          <w:sz w:val="28"/>
          <w:szCs w:val="28"/>
        </w:rPr>
        <w:t>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«Саморегулируемая организация строи</w:t>
      </w:r>
      <w:r w:rsidR="00920367" w:rsidRPr="00156D0F">
        <w:rPr>
          <w:rFonts w:ascii="Times New Roman" w:hAnsi="Times New Roman" w:cs="Times New Roman"/>
          <w:sz w:val="28"/>
          <w:szCs w:val="28"/>
        </w:rPr>
        <w:t>телей Камчатки» (далее - Союз) является проверка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 соблюдения членами Союза</w:t>
      </w:r>
      <w:r w:rsidRPr="00156D0F">
        <w:rPr>
          <w:rFonts w:ascii="Times New Roman" w:hAnsi="Times New Roman" w:cs="Times New Roman"/>
          <w:sz w:val="28"/>
          <w:szCs w:val="28"/>
        </w:rPr>
        <w:t>:</w:t>
      </w:r>
    </w:p>
    <w:p w:rsidR="00920367" w:rsidRPr="00156D0F" w:rsidRDefault="00D607A8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920367" w:rsidRPr="00156D0F">
        <w:rPr>
          <w:rFonts w:ascii="Times New Roman" w:hAnsi="Times New Roman" w:cs="Times New Roman"/>
          <w:sz w:val="28"/>
          <w:szCs w:val="28"/>
        </w:rPr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920367" w:rsidRPr="00156D0F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о градостроительной деятельности, 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156D0F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о техническом регулировании, 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156D0F">
        <w:rPr>
          <w:rFonts w:ascii="Times New Roman" w:hAnsi="Times New Roman" w:cs="Times New Roman"/>
          <w:sz w:val="28"/>
          <w:szCs w:val="28"/>
        </w:rPr>
        <w:t>установленных в стандартах на процессы выполнения работ по строительству, реконструкции, капитальному ремонту</w:t>
      </w:r>
      <w:r w:rsidR="00CE1E3C" w:rsidRPr="00156D0F">
        <w:rPr>
          <w:rFonts w:ascii="Times New Roman" w:hAnsi="Times New Roman" w:cs="Times New Roman"/>
          <w:sz w:val="28"/>
          <w:szCs w:val="28"/>
        </w:rPr>
        <w:t>, сносу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утвержденных </w:t>
      </w:r>
      <w:r w:rsidR="00282C40" w:rsidRPr="00156D0F">
        <w:rPr>
          <w:rFonts w:ascii="Times New Roman" w:hAnsi="Times New Roman" w:cs="Times New Roman"/>
          <w:sz w:val="28"/>
          <w:szCs w:val="28"/>
        </w:rPr>
        <w:t>Ассоциацией «Национальное объединение строителей» (далее – НОСТРОЙ)</w:t>
      </w:r>
      <w:r w:rsidRPr="00156D0F">
        <w:rPr>
          <w:rFonts w:ascii="Times New Roman" w:hAnsi="Times New Roman" w:cs="Times New Roman"/>
          <w:sz w:val="28"/>
          <w:szCs w:val="28"/>
        </w:rPr>
        <w:t>;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596DA6" w:rsidRPr="00156D0F">
        <w:rPr>
          <w:rFonts w:ascii="Times New Roman" w:hAnsi="Times New Roman" w:cs="Times New Roman"/>
          <w:sz w:val="28"/>
          <w:szCs w:val="28"/>
        </w:rPr>
        <w:t>- условий членства в Союзе;</w:t>
      </w:r>
    </w:p>
    <w:p w:rsidR="00596DA6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условий страхования в Союзе;</w:t>
      </w:r>
    </w:p>
    <w:p w:rsidR="00596DA6" w:rsidRPr="00156D0F" w:rsidRDefault="00596DA6" w:rsidP="00596DA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- исполнения </w:t>
      </w:r>
      <w:r w:rsidRPr="00156D0F">
        <w:rPr>
          <w:rFonts w:ascii="Times New Roman" w:hAnsi="Times New Roman" w:cs="Times New Roman"/>
          <w:sz w:val="28"/>
          <w:szCs w:val="28"/>
        </w:rPr>
        <w:t>обязательств по договорам строительного подряда</w:t>
      </w:r>
      <w:r w:rsidR="00C56622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договоров;</w:t>
      </w:r>
    </w:p>
    <w:p w:rsidR="00596DA6" w:rsidRPr="00156D0F" w:rsidRDefault="00596DA6" w:rsidP="00596DA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соответствия фактического совокупного размера обязательств по договорам строительного подряда</w:t>
      </w:r>
      <w:r w:rsidR="00E12772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>, заключенным членом Союза с использованием конкурентных способов заключения договоров, предельному размеру обязательств, исходя из которого таким членом Союза был внесен взнос в компенсационный фонд обеспечения договорных обязательств;</w:t>
      </w:r>
    </w:p>
    <w:p w:rsidR="00920367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устранения ранее выявленных нарушений.</w:t>
      </w:r>
    </w:p>
    <w:p w:rsidR="00D607A8" w:rsidRPr="00156D0F" w:rsidRDefault="00D607A8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Особенности проведения контрольных проверок на предмет соблюдения Стандартов</w:t>
      </w:r>
      <w:r w:rsidR="00A068CF" w:rsidRPr="00156D0F">
        <w:rPr>
          <w:rFonts w:ascii="Times New Roman" w:hAnsi="Times New Roman" w:cs="Times New Roman"/>
          <w:sz w:val="28"/>
          <w:szCs w:val="28"/>
        </w:rPr>
        <w:t xml:space="preserve"> НОСТРОЙ</w:t>
      </w:r>
      <w:r w:rsidR="009F503A" w:rsidRPr="00156D0F">
        <w:rPr>
          <w:rFonts w:ascii="Times New Roman" w:hAnsi="Times New Roman" w:cs="Times New Roman"/>
          <w:sz w:val="28"/>
          <w:szCs w:val="28"/>
        </w:rPr>
        <w:t xml:space="preserve"> и требований законодательства Российской Федерации о градостроительной деятельности и техническом регулировании,</w:t>
      </w:r>
      <w:r w:rsidRPr="00156D0F">
        <w:rPr>
          <w:rFonts w:ascii="Times New Roman" w:hAnsi="Times New Roman" w:cs="Times New Roman"/>
          <w:sz w:val="28"/>
          <w:szCs w:val="28"/>
        </w:rPr>
        <w:t xml:space="preserve"> установлены приложением № 1 к настоящим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равилам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 контроля за соблюдения членами Союза строителей Камчатки требований стандартов и правил Союза строителей Камчатки, условий членства в Союзе строителей Камчатки (далее – Правила).</w:t>
      </w:r>
    </w:p>
    <w:p w:rsidR="00596DA6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Порядок организации и проведения проверок за исполнением членами Союза «Саморегулируемая организация строителей Камчатки» обязательств по договорами строительного подряда</w:t>
      </w:r>
      <w:r w:rsidR="002C5378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 установлен приложение № 2 к настоящим Правилам.</w:t>
      </w:r>
    </w:p>
    <w:p w:rsidR="00190AC5" w:rsidRPr="00156D0F" w:rsidRDefault="00190AC5" w:rsidP="00190AC5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>Если деятельность члена Союза связана с выполнением строительств</w:t>
      </w:r>
      <w:r w:rsidR="00647664" w:rsidRPr="00156D0F">
        <w:rPr>
          <w:rFonts w:ascii="Times New Roman" w:hAnsi="Times New Roman" w:cs="Times New Roman"/>
          <w:sz w:val="28"/>
          <w:szCs w:val="28"/>
        </w:rPr>
        <w:t>а</w:t>
      </w:r>
      <w:r w:rsidRPr="00156D0F">
        <w:rPr>
          <w:rFonts w:ascii="Times New Roman" w:hAnsi="Times New Roman" w:cs="Times New Roman"/>
          <w:sz w:val="28"/>
          <w:szCs w:val="28"/>
        </w:rPr>
        <w:t>, реконструкцией, капитальным ремонтом</w:t>
      </w:r>
      <w:r w:rsidR="00A92367"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особо опасных, технически сложных и уникальных объектов, контроль </w:t>
      </w:r>
      <w:r w:rsidR="00647664" w:rsidRPr="00156D0F">
        <w:rPr>
          <w:rFonts w:ascii="Times New Roman" w:hAnsi="Times New Roman" w:cs="Times New Roman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за деятельностью своих членов осуществляется в том числе с применением риск-ориентированного подхода. При применении риск-ориентированного подхода расчет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несоблюдения, осуществляется по </w:t>
      </w:r>
      <w:r w:rsidR="00233288" w:rsidRPr="00156D0F">
        <w:rPr>
          <w:rFonts w:ascii="Times New Roman" w:hAnsi="Times New Roman" w:cs="Times New Roman"/>
          <w:sz w:val="28"/>
          <w:szCs w:val="28"/>
        </w:rPr>
        <w:t>Методике расчета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 членом Союза строителей Камчатки при строительстве, реконструкции, капитальном ремонте</w:t>
      </w:r>
      <w:r w:rsidR="0068104B" w:rsidRPr="00156D0F">
        <w:rPr>
          <w:rFonts w:ascii="Times New Roman" w:hAnsi="Times New Roman" w:cs="Times New Roman"/>
          <w:sz w:val="28"/>
          <w:szCs w:val="28"/>
        </w:rPr>
        <w:t>, сносе</w:t>
      </w:r>
      <w:r w:rsidR="00233288" w:rsidRPr="00156D0F">
        <w:rPr>
          <w:rFonts w:ascii="Times New Roman" w:hAnsi="Times New Roman" w:cs="Times New Roman"/>
          <w:sz w:val="28"/>
          <w:szCs w:val="28"/>
        </w:rPr>
        <w:t xml:space="preserve"> особо опасных, технически сложных </w:t>
      </w:r>
      <w:r w:rsidR="00233288" w:rsidRPr="00156D0F">
        <w:rPr>
          <w:rFonts w:ascii="Times New Roman" w:hAnsi="Times New Roman" w:cs="Times New Roman"/>
          <w:sz w:val="28"/>
          <w:szCs w:val="28"/>
        </w:rPr>
        <w:lastRenderedPageBreak/>
        <w:t xml:space="preserve">и уникальных объектов, приложение № 7 к настоящим Правилам. </w:t>
      </w:r>
      <w:r w:rsidRPr="00156D0F">
        <w:rPr>
          <w:rFonts w:ascii="Times New Roman" w:hAnsi="Times New Roman" w:cs="Times New Roman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2.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К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онтроль в отношении членов Союза осуществляется </w:t>
      </w:r>
      <w:r w:rsidRPr="00156D0F">
        <w:rPr>
          <w:rFonts w:ascii="Times New Roman" w:hAnsi="Times New Roman" w:cs="Times New Roman"/>
          <w:sz w:val="28"/>
          <w:szCs w:val="28"/>
        </w:rPr>
        <w:t xml:space="preserve">Союзом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посредством контрольных мероприятий на плановой и внеплановой основе, а в отношении Кандидатов в члены Союза на внеплановой основе при рассмотрении з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аявлений о приеме в члены Союза.</w:t>
      </w:r>
    </w:p>
    <w:p w:rsidR="00596DA6" w:rsidRPr="00156D0F" w:rsidRDefault="00596DA6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3.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Контрольное мероприятие включает в себя проведение уполномоченными лицами Союза контрольной проверки и рассмотрение материалов контрольной проверки Контрольной комиссией.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4.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Основаниями для проведения плановых контрольных мероприятий в отношении членов Союза являются планы, разрабатываемые исполнительным органом Союза на каждый очередной календарный год и утверждаемые Советом Союза.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Форма плана контрольных проверок на предмет соблюдения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членами Союза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ребований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Приложения о членстве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приведена в приложении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3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 настоящим Правилам.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5.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Основания для внепланового контрольного мероприятия в отношении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1) письменная жалоба на действия члена Союза от физического, юридического лица, органа государственной власти, органа местного самоуправления, в том числе </w:t>
      </w:r>
      <w:r w:rsidRPr="00156D0F">
        <w:rPr>
          <w:rFonts w:ascii="Times New Roman" w:hAnsi="Times New Roman" w:cs="Times New Roman"/>
          <w:sz w:val="28"/>
          <w:szCs w:val="28"/>
        </w:rPr>
        <w:t>сообщение органа государственного контроля (надзора);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2) сведения, ставшие известными Союзу из средств массовой информации, либо поступившие от члена Союза, или от третьих лиц о факте аварийной ситуации при выполнении членом Союза работ, оказывающих влияние на безопасность объектов капитального строительства;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3) уведомление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членом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4) не уведомление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Союза членом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5) не предоставление членом Союза, либо нарушение им сроков предоставления Союзу документов, установленных </w:t>
      </w:r>
      <w:r w:rsidR="00647664" w:rsidRPr="00156D0F">
        <w:rPr>
          <w:rFonts w:ascii="Times New Roman" w:hAnsi="Times New Roman" w:cs="Times New Roman"/>
          <w:sz w:val="28"/>
          <w:szCs w:val="28"/>
        </w:rPr>
        <w:t>Положение</w:t>
      </w:r>
      <w:r w:rsidR="00222CF5" w:rsidRPr="00156D0F">
        <w:rPr>
          <w:rFonts w:ascii="Times New Roman" w:hAnsi="Times New Roman" w:cs="Times New Roman"/>
          <w:sz w:val="28"/>
          <w:szCs w:val="28"/>
        </w:rPr>
        <w:t>м</w:t>
      </w:r>
      <w:r w:rsidR="00647664" w:rsidRPr="00156D0F">
        <w:rPr>
          <w:rFonts w:ascii="Times New Roman" w:hAnsi="Times New Roman" w:cs="Times New Roman"/>
          <w:sz w:val="28"/>
          <w:szCs w:val="28"/>
        </w:rPr>
        <w:t xml:space="preserve"> о членстве</w:t>
      </w:r>
      <w:r w:rsidRPr="00156D0F">
        <w:rPr>
          <w:rFonts w:ascii="Times New Roman" w:hAnsi="Times New Roman" w:cs="Times New Roman"/>
          <w:sz w:val="28"/>
          <w:szCs w:val="28"/>
        </w:rPr>
        <w:t xml:space="preserve">, </w:t>
      </w:r>
      <w:r w:rsidR="00647664" w:rsidRPr="00156D0F">
        <w:rPr>
          <w:rFonts w:ascii="Times New Roman" w:hAnsi="Times New Roman" w:cs="Times New Roman"/>
          <w:sz w:val="28"/>
          <w:szCs w:val="28"/>
        </w:rPr>
        <w:t>Положением о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z w:val="28"/>
          <w:szCs w:val="28"/>
        </w:rPr>
        <w:t>страховании, Требованиями к страхованию</w:t>
      </w:r>
      <w:r w:rsidRPr="00156D0F">
        <w:rPr>
          <w:rFonts w:ascii="Times New Roman" w:hAnsi="Times New Roman" w:cs="Times New Roman"/>
          <w:sz w:val="28"/>
          <w:szCs w:val="28"/>
        </w:rPr>
        <w:t>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6) письменное заявление члена Союза о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б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изменени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уровня ответственности по обязательствам по договору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договору подряда на осуществление сноса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;</w:t>
      </w:r>
    </w:p>
    <w:p w:rsidR="00647664" w:rsidRPr="00156D0F" w:rsidRDefault="00647664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7) </w:t>
      </w:r>
      <w:r w:rsidR="00222CF5" w:rsidRPr="00156D0F">
        <w:rPr>
          <w:rFonts w:ascii="Times New Roman" w:hAnsi="Times New Roman" w:cs="Times New Roman"/>
          <w:spacing w:val="-9"/>
          <w:sz w:val="28"/>
          <w:szCs w:val="28"/>
        </w:rPr>
        <w:t>получение от члена Союза уведомления и документов, подтверждающих фактический совокупный размер обязательств по договорам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договорам подряда на осуществление сноса</w:t>
      </w:r>
      <w:r w:rsidR="00222CF5" w:rsidRPr="00156D0F">
        <w:rPr>
          <w:rFonts w:ascii="Times New Roman" w:hAnsi="Times New Roman" w:cs="Times New Roman"/>
          <w:spacing w:val="-9"/>
          <w:sz w:val="28"/>
          <w:szCs w:val="28"/>
        </w:rPr>
        <w:t>, заключенным членом в течение отчетного года с использованием конкурентных способов заключения договоров.</w:t>
      </w:r>
    </w:p>
    <w:p w:rsidR="00C13E32" w:rsidRPr="00156D0F" w:rsidRDefault="00C13E3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C13E32" w:rsidRPr="00156D0F" w:rsidRDefault="00C13E32" w:rsidP="00C13E32">
      <w:pPr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5.1.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 за исполнением членами Союза обязательств по договорам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, заключенным с использованием конкурентных способов заключения договоров, осуществляется Союзом в форме проверки, проводимой не реже чем один раз в год.</w:t>
      </w:r>
    </w:p>
    <w:p w:rsidR="00C13E32" w:rsidRPr="00156D0F" w:rsidRDefault="00C13E3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lastRenderedPageBreak/>
        <w:tab/>
        <w:t>6.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Не может служить основанием для проведения внеплановой контрольной проверки 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информация (в том числе обращения, жалобы), не позволяющая установить лицо, от которого она исходит, а также не содержащая сведений о нарушениях, относящихся к предмету контроля.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7.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Основанием для проведения контрольного мероприятия в отношении Кандидата в члены Союза является поступившее в Союз письменное заявление о приеме в члены Союза.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8.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проверки по форме проведения могут осуществляться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1) без выезда по месту нахождения члена Союза (Кандидата в члены Союза),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2) с выездом по месту нахождения члена Союза (Кандидата в члены Союза);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3) с выездом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9.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Формы приказа о проведении контрольной проверки и уведомления о ее проведении приведены в приложениях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4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и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5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 настоящим 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10.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мероприятия за соблюдением членами Союза </w:t>
      </w:r>
      <w:r w:rsidRPr="00156D0F">
        <w:rPr>
          <w:rFonts w:ascii="Times New Roman" w:hAnsi="Times New Roman" w:cs="Times New Roman"/>
          <w:sz w:val="28"/>
          <w:szCs w:val="28"/>
        </w:rPr>
        <w:t xml:space="preserve">требований, перечисленных в пункте 1 раздела 1 настоящих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равил, осуществляют лица, уполномоченные президентом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на проведение контрольных проверок и специализированный орган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 -</w:t>
      </w:r>
      <w:r w:rsidRPr="00156D0F">
        <w:rPr>
          <w:rFonts w:ascii="Times New Roman" w:hAnsi="Times New Roman" w:cs="Times New Roman"/>
          <w:sz w:val="28"/>
          <w:szCs w:val="28"/>
        </w:rPr>
        <w:t xml:space="preserve"> Контрольная комиссия, взаимодействующие в порядке, установленном настоящими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равилами.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>11.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Лица, уполномочиваемые на проведение контрольных проверок, не должны состоять в трудовых и гражданско-правовых отношениях с членами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в отношении которых проводится проверка, а также не должны являться аффилированными лицами проверяемых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12.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В качестве лиц, уполномоченных на проведение контрольных проверок, могут привлекаться: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1) работники исполнительного органа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с учетом распределения должностных обязанностей;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2) должностные лица (специалисты), не являющиеся работниками исполнительного органа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, привлекаемые в качестве экспертов;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>3) юридические лица, специализирующиеся на осуществлении контроля в сфере строительной деятельности.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13.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 случае привлечения к контрольным проверкам лиц, перечисленных в подпунктах 2 - 3 пункта 12 раздела 1 настоящих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равил, в приказе о проведении контрольной проверки производится ссылка на соответствующий договор с ними.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14.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его работники и должностные лица (специалисты), принимающие участие в проведении контрольного мероприятия, отвечают за неразглашение и </w:t>
      </w:r>
      <w:r w:rsidRPr="00156D0F">
        <w:rPr>
          <w:rFonts w:ascii="Times New Roman" w:hAnsi="Times New Roman" w:cs="Times New Roman"/>
          <w:sz w:val="28"/>
          <w:szCs w:val="28"/>
        </w:rPr>
        <w:lastRenderedPageBreak/>
        <w:t>нераспространение информации ограниченного доступа, конфиденциальных сведений, ставших известными (полученных) в связи с проведением контрольного мероприятия.</w:t>
      </w:r>
    </w:p>
    <w:p w:rsidR="00282C40" w:rsidRPr="00156D0F" w:rsidRDefault="00282C40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15. </w:t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>Член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 xml:space="preserve"> обязан: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 xml:space="preserve">1) </w:t>
      </w:r>
      <w:r w:rsidRPr="00156D0F">
        <w:rPr>
          <w:rFonts w:ascii="Times New Roman" w:hAnsi="Times New Roman" w:cs="Times New Roman"/>
          <w:sz w:val="28"/>
          <w:szCs w:val="28"/>
        </w:rPr>
        <w:t>обеспечить лицам, уполномоченным Союзом на проведение контрольной проверки, беспрепятственный доступ в здание (помещение) по месту своего нахождения,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(в случае проведения выездной проверки);</w:t>
      </w:r>
    </w:p>
    <w:p w:rsidR="00D607A8" w:rsidRPr="00156D0F" w:rsidRDefault="00D607A8" w:rsidP="00D607A8">
      <w:pPr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2) предоставить по месту проведения контрольной проверки лицам, уполномоченным Союзом на ее проведение, необходимые документы и информацию, относящиеся к предмету контроля;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3)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обеспечить при проведении проверки непосредственное присутствие руководителя, либо иного лица, наделенного в установленном действующим  законодательством РФ порядке полномочиями на предоставление документов, дачу необходимых пояснений, подписание и получение экземпляра акта контрольной проверки.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16.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Общий срок с момента начала внепланового контрольного мероприятия, осуществляемого на основании подпунктов 1, 2, 6 пункта 5, пункта 7 раздела 1 настоящих 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равил, до момента принятия соответствующим компетентным органом 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решения по существу заявления (жалобы, обращения, сведений) и направления решения заявителю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не должен превышать </w:t>
      </w:r>
      <w:r w:rsidR="004B664F" w:rsidRPr="00156D0F">
        <w:rPr>
          <w:rFonts w:ascii="Times New Roman" w:hAnsi="Times New Roman" w:cs="Times New Roman"/>
          <w:spacing w:val="-9"/>
          <w:sz w:val="28"/>
          <w:szCs w:val="28"/>
        </w:rPr>
        <w:t>двух месяцев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17.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Внеплановое контрольное мероприятие на основании уведомления об устранении нарушений </w:t>
      </w:r>
      <w:r w:rsidR="004B664F" w:rsidRPr="00156D0F">
        <w:rPr>
          <w:rFonts w:ascii="Times New Roman" w:hAnsi="Times New Roman" w:cs="Times New Roman"/>
          <w:sz w:val="28"/>
          <w:szCs w:val="28"/>
        </w:rPr>
        <w:t>т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ребований </w:t>
      </w:r>
      <w:r w:rsidR="004B664F" w:rsidRPr="00156D0F">
        <w:rPr>
          <w:rFonts w:ascii="Times New Roman" w:hAnsi="Times New Roman" w:cs="Times New Roman"/>
          <w:sz w:val="28"/>
          <w:szCs w:val="28"/>
        </w:rPr>
        <w:t>Положения о членстве</w:t>
      </w:r>
      <w:r w:rsidRPr="00156D0F">
        <w:rPr>
          <w:rFonts w:ascii="Times New Roman" w:hAnsi="Times New Roman" w:cs="Times New Roman"/>
          <w:sz w:val="28"/>
          <w:szCs w:val="28"/>
        </w:rPr>
        <w:t>, Стандартов</w:t>
      </w:r>
      <w:r w:rsidR="004B664F" w:rsidRPr="00156D0F">
        <w:rPr>
          <w:rFonts w:ascii="Times New Roman" w:hAnsi="Times New Roman" w:cs="Times New Roman"/>
          <w:sz w:val="28"/>
          <w:szCs w:val="28"/>
        </w:rPr>
        <w:t xml:space="preserve"> НОСТРОЙ</w:t>
      </w:r>
      <w:r w:rsidR="009F503A" w:rsidRPr="00156D0F">
        <w:t xml:space="preserve"> </w:t>
      </w:r>
      <w:r w:rsidR="009F503A" w:rsidRPr="00156D0F">
        <w:rPr>
          <w:rFonts w:ascii="Times New Roman" w:hAnsi="Times New Roman" w:cs="Times New Roman"/>
          <w:sz w:val="28"/>
          <w:szCs w:val="28"/>
        </w:rPr>
        <w:t xml:space="preserve">и требований законодательства Российской Федерации о градостроительной деятельности и техническом регулировании 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по причине несоблюдения которых к члену Союза была применена мера дисциплинарного воздействия в виде приостановления </w:t>
      </w:r>
      <w:r w:rsidR="004B664F" w:rsidRPr="00156D0F">
        <w:rPr>
          <w:rFonts w:ascii="Times New Roman" w:hAnsi="Times New Roman" w:cs="Times New Roman"/>
          <w:sz w:val="28"/>
          <w:szCs w:val="28"/>
        </w:rPr>
        <w:t>права осуществлять строительство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должно быть проведено Союзом в срок не позднее 10 (десяти) рабочих дней со дня поступления уведомления в Союз. В этот же срок соответствующим компетентным органом должно быть принято решение о возобновлении </w:t>
      </w:r>
      <w:r w:rsidR="004B664F" w:rsidRPr="00156D0F">
        <w:rPr>
          <w:rFonts w:ascii="Times New Roman" w:hAnsi="Times New Roman" w:cs="Times New Roman"/>
          <w:sz w:val="28"/>
          <w:szCs w:val="28"/>
        </w:rPr>
        <w:t>права осуществлять строительство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либо об отказе в таком возобновлении с указанием причин принятия этого решения.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1</w:t>
      </w:r>
      <w:r w:rsidR="00EA2485" w:rsidRPr="00156D0F">
        <w:rPr>
          <w:rFonts w:ascii="Times New Roman" w:hAnsi="Times New Roman" w:cs="Times New Roman"/>
          <w:b/>
          <w:sz w:val="28"/>
          <w:szCs w:val="28"/>
        </w:rPr>
        <w:t>8</w:t>
      </w:r>
      <w:r w:rsidRPr="00156D0F">
        <w:rPr>
          <w:rFonts w:ascii="Times New Roman" w:hAnsi="Times New Roman" w:cs="Times New Roman"/>
          <w:b/>
          <w:sz w:val="28"/>
          <w:szCs w:val="28"/>
        </w:rPr>
        <w:t>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Внеплановое контрольное мероприятие на основании подпункта 4 пункта 5 настоящих </w:t>
      </w:r>
      <w:r w:rsidR="00282C40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равил не может быть начато ранее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7 (седьмого) рабочего дня, начиная с рабочего дня, следующего за днем истечения срока, установленного члену Союза для принятия мер к устранению нарушений, выявленных в результате плановой (внеплановой) проверки.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="00EA2485" w:rsidRPr="00156D0F">
        <w:rPr>
          <w:rFonts w:ascii="Times New Roman" w:hAnsi="Times New Roman" w:cs="Times New Roman"/>
          <w:b/>
          <w:spacing w:val="-9"/>
          <w:sz w:val="28"/>
          <w:szCs w:val="28"/>
        </w:rPr>
        <w:t>19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.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Срок непосредственно контрольной проверки, проводимой уполномоченными лицами Союза в порядке планового контрольного мероприятия на основании пункта 4 раздела 1 настоящих правил не должен превышать 30 (тридцати) календарных дней.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lastRenderedPageBreak/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2</w:t>
      </w:r>
      <w:r w:rsidR="00EA2485" w:rsidRPr="00156D0F">
        <w:rPr>
          <w:rFonts w:ascii="Times New Roman" w:hAnsi="Times New Roman" w:cs="Times New Roman"/>
          <w:b/>
          <w:spacing w:val="-9"/>
          <w:sz w:val="28"/>
          <w:szCs w:val="28"/>
        </w:rPr>
        <w:t>0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В ходе проведения контрольной проверки исследуются обстоятельства, относящиеся к ее предмету.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2</w:t>
      </w:r>
      <w:r w:rsidR="00EA2485" w:rsidRPr="00156D0F">
        <w:rPr>
          <w:rFonts w:ascii="Times New Roman" w:hAnsi="Times New Roman" w:cs="Times New Roman"/>
          <w:b/>
          <w:spacing w:val="-9"/>
          <w:sz w:val="28"/>
          <w:szCs w:val="28"/>
        </w:rPr>
        <w:t>1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.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Проверка осуществляется путем изучения и анализа документов, относящихся к предмету проверки, а в случае необходимости также посредством отобрания объяснений, получения письменной информации от уполномоченных представителей члена Союза (Кандидата в члены Союза), лиц, предоставивших информацию, обратившихся с обращением (жалобой) в отношении члена Союза (Кандидата в члены Союза), получения заключений компетентных специалистов,  изучения, осмотра места нахождения члена Союза (кандидата в члены Союза), объекта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t>2 раздел. Организация проведения плановой контрольной проверки</w:t>
      </w:r>
    </w:p>
    <w:p w:rsidR="00D607A8" w:rsidRPr="00156D0F" w:rsidRDefault="00D607A8" w:rsidP="00D607A8">
      <w:pPr>
        <w:shd w:val="clear" w:color="auto" w:fill="FFFFFF"/>
        <w:tabs>
          <w:tab w:val="left" w:pos="11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Планы проведения контрольных проверок на каждый очередной календарный год (далее по тексту - Планы проверок) разрабатываются исполнительным органом Союза и утверждаются Советом Союза не позднее 25 декабря каждого текущего года.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Не позднее 3 (трех) рабочих дней со дня утверждения Планов проверок, исполнительный орган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размещает их на сайте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в сети «Интернет».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Плановые проверки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проводятся не реже 1 (одного) раза в 3 (три) года и не чаще 1 (одного) раза в год, за исключением контрольных  про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верок  на  предмет  исполнения членами Союза обязательств по </w:t>
      </w:r>
      <w:r w:rsidR="007405AB" w:rsidRPr="00156D0F">
        <w:rPr>
          <w:rFonts w:ascii="Times New Roman" w:hAnsi="Times New Roman" w:cs="Times New Roman"/>
          <w:spacing w:val="-8"/>
          <w:sz w:val="28"/>
          <w:szCs w:val="28"/>
        </w:rPr>
        <w:t>договорам строительного подряда, договорам подряда на осуществление сноса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, заключенным с использованием конкурентных способов заключения договоров.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Плановые проверки на  предмет  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исполнения членами Союза обязательств по договорам строительного подряда</w:t>
      </w:r>
      <w:r w:rsidR="007405AB" w:rsidRPr="00156D0F">
        <w:rPr>
          <w:rFonts w:ascii="Times New Roman" w:hAnsi="Times New Roman" w:cs="Times New Roman"/>
          <w:spacing w:val="-8"/>
          <w:sz w:val="28"/>
          <w:szCs w:val="28"/>
        </w:rPr>
        <w:t>, договорам подряда на осуществление сноса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проводятся</w:t>
      </w: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ом не реже 1 (одного) раза в год.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4.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На основании Планов проверок президент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приказы, которыми уполномочивает на проведение контрольных проверок конкретных лиц.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56D0F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проверки направляется члену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 виде скан-копии по электронной почте или факсимильной связью не позднее, чем за 3 (три) рабочих дня до даты ее начала.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A90A1C" w:rsidRPr="00156D0F">
        <w:rPr>
          <w:rFonts w:ascii="Times New Roman" w:hAnsi="Times New Roman" w:cs="Times New Roman"/>
          <w:b/>
          <w:sz w:val="28"/>
          <w:szCs w:val="28"/>
        </w:rPr>
        <w:t>2</w:t>
      </w:r>
      <w:r w:rsidR="00EA2485" w:rsidRPr="00156D0F">
        <w:rPr>
          <w:rFonts w:ascii="Times New Roman" w:hAnsi="Times New Roman" w:cs="Times New Roman"/>
          <w:b/>
          <w:sz w:val="28"/>
          <w:szCs w:val="28"/>
        </w:rPr>
        <w:t>1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</w:t>
      </w:r>
      <w:r w:rsidR="003D4C1D" w:rsidRPr="00156D0F">
        <w:rPr>
          <w:rFonts w:ascii="Times New Roman" w:hAnsi="Times New Roman" w:cs="Times New Roman"/>
          <w:b/>
          <w:sz w:val="28"/>
          <w:szCs w:val="28"/>
        </w:rPr>
        <w:t>П</w:t>
      </w:r>
      <w:r w:rsidRPr="00156D0F">
        <w:rPr>
          <w:rFonts w:ascii="Times New Roman" w:hAnsi="Times New Roman" w:cs="Times New Roman"/>
          <w:b/>
          <w:sz w:val="28"/>
          <w:szCs w:val="28"/>
        </w:rPr>
        <w:t>равил</w:t>
      </w:r>
      <w:r w:rsidRPr="00156D0F">
        <w:rPr>
          <w:rFonts w:ascii="Times New Roman" w:hAnsi="Times New Roman" w:cs="Times New Roman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</w:t>
      </w:r>
      <w:r w:rsidR="005507B6" w:rsidRPr="00156D0F">
        <w:rPr>
          <w:rFonts w:ascii="Times New Roman" w:hAnsi="Times New Roman" w:cs="Times New Roman"/>
          <w:sz w:val="28"/>
          <w:szCs w:val="28"/>
        </w:rPr>
        <w:t>в срок не позднее 30-го числа последнего месяца квартала</w:t>
      </w:r>
      <w:r w:rsidR="00B22E74" w:rsidRPr="00156D0F">
        <w:rPr>
          <w:rFonts w:ascii="Times New Roman" w:hAnsi="Times New Roman" w:cs="Times New Roman"/>
          <w:sz w:val="28"/>
          <w:szCs w:val="28"/>
        </w:rPr>
        <w:t>, либо предоставить мотивированный отказ от предоставления сведений.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4C12" w:rsidRPr="00156D0F" w:rsidRDefault="00ED4C1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lastRenderedPageBreak/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6.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По письменному ходатайству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, докладной записк</w:t>
      </w:r>
      <w:r w:rsidR="003D4C1D" w:rsidRPr="00156D0F">
        <w:rPr>
          <w:rFonts w:ascii="Times New Roman" w:hAnsi="Times New Roman" w:cs="Times New Roman"/>
          <w:sz w:val="28"/>
          <w:szCs w:val="28"/>
        </w:rPr>
        <w:t>и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лица, уполномоченного на проведение проверки и учитывая обоснованность обращения, Совет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может изменить дату проведения плановой проверки.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t>3 раздел. Организация проведения внеплановой контрольной проверки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156D0F">
        <w:rPr>
          <w:rFonts w:ascii="Times New Roman" w:hAnsi="Times New Roman" w:cs="Times New Roman"/>
          <w:sz w:val="28"/>
          <w:szCs w:val="28"/>
        </w:rPr>
        <w:t xml:space="preserve">Внеплановые контрольные проверки в отношении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проводятся по основаниям, предусмотренным пунктом 5 раздела 1 настоящих правил, а в отношении Кандидата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по основанию, предусмотренному пунктом 7 раздела 1 настоящих </w:t>
      </w:r>
      <w:r w:rsidR="003D4C1D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равил.</w:t>
      </w:r>
    </w:p>
    <w:p w:rsidR="00DB2750" w:rsidRPr="00156D0F" w:rsidRDefault="00DB2750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При наличии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оснований для проведения внеплановой контрольной проверки 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президент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 о ее проведении по установленной форме.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внеплановой проверки направляется члену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) в виде скан-копии по электронной почте или факсимильной связью не позднее, чем за 1 (один) рабочий день до даты ее начала.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</w:r>
      <w:r w:rsidRPr="00156D0F">
        <w:rPr>
          <w:rFonts w:ascii="Times New Roman" w:hAnsi="Times New Roman" w:cs="Times New Roman"/>
          <w:sz w:val="28"/>
          <w:szCs w:val="28"/>
        </w:rPr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BC7309" w:rsidRPr="00156D0F">
        <w:rPr>
          <w:rFonts w:ascii="Times New Roman" w:hAnsi="Times New Roman" w:cs="Times New Roman"/>
          <w:b/>
          <w:sz w:val="28"/>
          <w:szCs w:val="28"/>
        </w:rPr>
        <w:t>21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</w:t>
      </w:r>
      <w:r w:rsidR="003D4C1D" w:rsidRPr="00156D0F">
        <w:rPr>
          <w:rFonts w:ascii="Times New Roman" w:hAnsi="Times New Roman" w:cs="Times New Roman"/>
          <w:b/>
          <w:sz w:val="28"/>
          <w:szCs w:val="28"/>
        </w:rPr>
        <w:t>П</w:t>
      </w:r>
      <w:r w:rsidRPr="00156D0F">
        <w:rPr>
          <w:rFonts w:ascii="Times New Roman" w:hAnsi="Times New Roman" w:cs="Times New Roman"/>
          <w:b/>
          <w:sz w:val="28"/>
          <w:szCs w:val="28"/>
        </w:rPr>
        <w:t>равил.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в установленный им срок.</w:t>
      </w:r>
    </w:p>
    <w:p w:rsidR="00D607A8" w:rsidRPr="00156D0F" w:rsidRDefault="00D607A8" w:rsidP="00D607A8">
      <w:pPr>
        <w:shd w:val="clear" w:color="auto" w:fill="FFFFFF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pacing w:val="-11"/>
          <w:sz w:val="28"/>
          <w:szCs w:val="28"/>
        </w:rPr>
        <w:t>4 раздел. Проведение контрольного мероприятия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До проведения контрольной проверки лица, уполномоченные на ее проведение, обязаны ознакомиться с документами, имеющимися в распоряжении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в том числе с актами, составленными по результатам предыдущих контрольных проверок. 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 процессе контрольной проверки лица, уполномоченные на ее проведение, с учетом предмета контрольной проверки исследуют документы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подтверждающие соблюдение им требований документов, относящихся к предмету контроля в соответствии с пунктом 1 раздела 1 настоящих правил, а при необходимости также осуществляют иные действия, указанные в пункте 18 раздела 1 настоящих </w:t>
      </w:r>
      <w:r w:rsidR="003D4C1D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равил.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(Кандидат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) вправе заявить президенту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письменное ходатайство об отводе лиц, участвующих в контрольной проверке, если они не соответствуют требованиям, установленным 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настоящими </w:t>
      </w:r>
      <w:r w:rsidR="003D4C1D" w:rsidRPr="00156D0F">
        <w:rPr>
          <w:rFonts w:ascii="Times New Roman" w:hAnsi="Times New Roman" w:cs="Times New Roman"/>
          <w:spacing w:val="-8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равилами.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В течение 2 (двух)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рабочих дней со дня поступления ходатайства в Союз президент Союза принимает решение об удовлетворении ходатайства и замене лиц, уполномоченных на проведение контрольной проверки, либо об отказе в его удовлетворении. Мотивированное решение в день его принятия направляется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члену 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) по электронной почте или факсимильной связью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. 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5"/>
          <w:sz w:val="28"/>
          <w:szCs w:val="28"/>
        </w:rPr>
        <w:t>4.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 По результатам проверки, в день ее завершения, лицо, уполномоченное на проведение контрольной проверки, составляет в 2 (двух) экземплярах акт контрольной проверки,</w:t>
      </w:r>
      <w:r w:rsidRPr="00156D0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форма которого предусмотрена приложением № </w:t>
      </w:r>
      <w:r w:rsidR="0023555F" w:rsidRPr="00156D0F">
        <w:rPr>
          <w:rFonts w:ascii="Times New Roman" w:hAnsi="Times New Roman" w:cs="Times New Roman"/>
          <w:spacing w:val="-5"/>
          <w:sz w:val="28"/>
          <w:szCs w:val="28"/>
        </w:rPr>
        <w:t>6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 к настоящим </w:t>
      </w:r>
      <w:r w:rsidR="003D4C1D" w:rsidRPr="00156D0F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>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5</w:t>
      </w: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Контрольная комиссия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на заседании, ближайшем после составления акта контрольной проверки, рассматривает материалы контрольной проверки и принимает решение</w:t>
      </w:r>
    </w:p>
    <w:p w:rsidR="00D607A8" w:rsidRPr="00156D0F" w:rsidRDefault="00D607A8" w:rsidP="0023555F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члена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соблюдающим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 законодательства Российской Федерации о градостроительной деятельности, о техническом регулировании, включая соблюдение членами Союза требований Стандартов НОСТРОЙ;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члена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не соблюдающим</w:t>
      </w:r>
      <w:r w:rsidR="00DB2750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 законодательства Российской Федерации о градостроительной деятельности, о техническом регулировании, включая соблюдение членами Союза требований Стандартов НОСТРОЙ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(с указанием нарушенных норм);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</w:t>
      </w:r>
      <w:r w:rsidR="0027463A" w:rsidRPr="00156D0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(Кандидата в члены Союза)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соответствующим </w:t>
      </w:r>
      <w:r w:rsidR="00DB2750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требованиям членств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а в Союзе и (или) исполняющим обязательства по договорам строительного подряда</w:t>
      </w:r>
      <w:r w:rsidR="003248C9" w:rsidRPr="00156D0F">
        <w:rPr>
          <w:rFonts w:ascii="Times New Roman" w:hAnsi="Times New Roman" w:cs="Times New Roman"/>
          <w:spacing w:val="-3"/>
          <w:sz w:val="28"/>
          <w:szCs w:val="28"/>
        </w:rPr>
        <w:t>, договорам подряда на осуществление сноса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</w:t>
      </w:r>
      <w:r w:rsidR="0027463A" w:rsidRPr="00156D0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(Кандидата в члены Союза)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не соответствующим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требованиям членства в Союзе и (или) не исполняющим обязательств по договорам строительного подряда</w:t>
      </w:r>
      <w:r w:rsidR="003248C9" w:rsidRPr="00156D0F">
        <w:rPr>
          <w:rFonts w:ascii="Times New Roman" w:hAnsi="Times New Roman" w:cs="Times New Roman"/>
          <w:spacing w:val="-3"/>
          <w:sz w:val="28"/>
          <w:szCs w:val="28"/>
        </w:rPr>
        <w:t>, договорам подряда на осуществление сноса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(с указанием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нарушенных норм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6.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При принятии решений, предусмотренных п. 5 настоящего раздела, Контрольная комиссия Союза вправе давать рекомендации </w:t>
      </w:r>
      <w:r w:rsidR="003D4C1D" w:rsidRPr="00156D0F">
        <w:rPr>
          <w:rFonts w:ascii="Times New Roman" w:hAnsi="Times New Roman" w:cs="Times New Roman"/>
          <w:spacing w:val="-3"/>
          <w:sz w:val="28"/>
          <w:szCs w:val="28"/>
        </w:rPr>
        <w:t>Совету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Союза. Рекомендации Контрольной комиссии не носят установочного характера.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ab/>
        <w:t>7.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Материал контрольной проверки, по которому Контрольная комиссия приняла решение о признании проверенного члена Союза не соблюдающим документы Союза, явившиеся предметом контрольной проверки (с указанием нарушенных норм), передается в Дисциплинарную комиссию Союза для рассмотрения на ближайшем заседании вопроса о применении к такому члену Союза меры дисциплинарного воздействия по результатам проверки.</w:t>
      </w: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8.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>В случае обнаружения при проведении контрольной проверки (плановой или внеплановой) факта нарушения членом Союза требований технических регламентов, проектной документации при выполнении работ в процессе строительства, реконструкции, капитального ремонта</w:t>
      </w:r>
      <w:r w:rsidR="00946558" w:rsidRPr="00156D0F">
        <w:rPr>
          <w:rFonts w:ascii="Times New Roman" w:hAnsi="Times New Roman" w:cs="Times New Roman"/>
          <w:sz w:val="28"/>
          <w:szCs w:val="28"/>
        </w:rPr>
        <w:t>, сноса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при строительстве, реконструкции, капитальном ремонте</w:t>
      </w:r>
      <w:r w:rsidR="00773FF2" w:rsidRPr="00156D0F">
        <w:rPr>
          <w:rFonts w:ascii="Times New Roman" w:hAnsi="Times New Roman" w:cs="Times New Roman"/>
          <w:sz w:val="28"/>
          <w:szCs w:val="28"/>
        </w:rPr>
        <w:t>, сносе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объектов, указанных в части 3 статьи 54 Градостроительного Кодекса Российской Федерации, Союз должен уведомить об этом федеральный орган исполнительной власти, уполномоченный на осуществление государственного строительного </w:t>
      </w:r>
      <w:r w:rsidRPr="00156D0F">
        <w:rPr>
          <w:rFonts w:ascii="Times New Roman" w:hAnsi="Times New Roman" w:cs="Times New Roman"/>
          <w:sz w:val="28"/>
          <w:szCs w:val="28"/>
        </w:rPr>
        <w:lastRenderedPageBreak/>
        <w:t>надзора, или орган исполнительной власти субъекта Российской Федерации, уполномоченный на осуществление государственного строительного надзора, в случае обнаружения указанных нарушений при строительстве, реконструкции, капитальном ремонте</w:t>
      </w:r>
      <w:r w:rsidR="00711539" w:rsidRPr="00156D0F">
        <w:rPr>
          <w:rFonts w:ascii="Times New Roman" w:hAnsi="Times New Roman" w:cs="Times New Roman"/>
          <w:sz w:val="28"/>
          <w:szCs w:val="28"/>
        </w:rPr>
        <w:t>, сносе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иных объектов капитального строительства. </w:t>
      </w:r>
    </w:p>
    <w:p w:rsidR="00D607A8" w:rsidRPr="00156D0F" w:rsidRDefault="00D607A8" w:rsidP="00D607A8">
      <w:pPr>
        <w:shd w:val="clear" w:color="auto" w:fill="FFFFFF"/>
        <w:tabs>
          <w:tab w:val="left" w:pos="106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156D0F">
        <w:rPr>
          <w:rFonts w:ascii="Times New Roman" w:hAnsi="Times New Roman" w:cs="Times New Roman"/>
          <w:sz w:val="28"/>
          <w:szCs w:val="28"/>
        </w:rPr>
        <w:t>Организацию исполнения решений Контрольной комиссии Союза осуществляет президент Союза.</w:t>
      </w: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>5 раздел. Заключительные положения.</w:t>
      </w: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1420" w:rsidRPr="00156D0F" w:rsidRDefault="00211420" w:rsidP="00211420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 xml:space="preserve">1.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Настоящий документ составлен в двух экземплярах, имеющих равную юридическую силу. Первый экземпляр находится в Союзе, второй экземпляр направляется в орган надзора за саморегулируемыми организациями.</w:t>
      </w:r>
    </w:p>
    <w:p w:rsidR="00211420" w:rsidRPr="00156D0F" w:rsidRDefault="00211420" w:rsidP="00211420">
      <w:pPr>
        <w:shd w:val="clear" w:color="auto" w:fill="FFFFFF"/>
        <w:tabs>
          <w:tab w:val="left" w:pos="10666"/>
        </w:tabs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211420" w:rsidRPr="00156D0F" w:rsidRDefault="00211420" w:rsidP="00211420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 xml:space="preserve">2.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Настоящий документ вступает в силу не ранее дня внесения сведений о нем в государственный реестр саморегулируемых организаций в соответствии с Градостроительным кодексом Российской Федерации.</w:t>
      </w:r>
      <w:bookmarkEnd w:id="0"/>
    </w:p>
    <w:sectPr w:rsidR="00211420" w:rsidRPr="00156D0F" w:rsidSect="00DF00F5">
      <w:footerReference w:type="even" r:id="rId6"/>
      <w:footerReference w:type="default" r:id="rId7"/>
      <w:pgSz w:w="11905" w:h="16837" w:code="9"/>
      <w:pgMar w:top="426" w:right="745" w:bottom="993" w:left="12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55" w:rsidRDefault="00A16F55">
      <w:r>
        <w:separator/>
      </w:r>
    </w:p>
  </w:endnote>
  <w:endnote w:type="continuationSeparator" w:id="0">
    <w:p w:rsidR="00A16F55" w:rsidRDefault="00A1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F55" w:rsidRDefault="00A16F55" w:rsidP="00DF00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6F55" w:rsidRDefault="00A16F55" w:rsidP="00DF00F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F55" w:rsidRDefault="00A16F5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56D0F">
      <w:rPr>
        <w:noProof/>
      </w:rPr>
      <w:t>9</w:t>
    </w:r>
    <w:r>
      <w:fldChar w:fldCharType="end"/>
    </w:r>
  </w:p>
  <w:p w:rsidR="00A16F55" w:rsidRDefault="00A16F55" w:rsidP="00DF00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55" w:rsidRDefault="00A16F55">
      <w:r>
        <w:separator/>
      </w:r>
    </w:p>
  </w:footnote>
  <w:footnote w:type="continuationSeparator" w:id="0">
    <w:p w:rsidR="00A16F55" w:rsidRDefault="00A16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A8"/>
    <w:rsid w:val="00094802"/>
    <w:rsid w:val="00131BA0"/>
    <w:rsid w:val="00156D0F"/>
    <w:rsid w:val="00190AC5"/>
    <w:rsid w:val="00195313"/>
    <w:rsid w:val="001D0FFB"/>
    <w:rsid w:val="00211420"/>
    <w:rsid w:val="00222CF5"/>
    <w:rsid w:val="00233288"/>
    <w:rsid w:val="0023555F"/>
    <w:rsid w:val="0027463A"/>
    <w:rsid w:val="00282C40"/>
    <w:rsid w:val="002C0796"/>
    <w:rsid w:val="002C5378"/>
    <w:rsid w:val="003248C9"/>
    <w:rsid w:val="00367F19"/>
    <w:rsid w:val="003846F2"/>
    <w:rsid w:val="003D427A"/>
    <w:rsid w:val="003D4C1D"/>
    <w:rsid w:val="003F41FC"/>
    <w:rsid w:val="004B3C6A"/>
    <w:rsid w:val="004B664F"/>
    <w:rsid w:val="005507B6"/>
    <w:rsid w:val="00596DA6"/>
    <w:rsid w:val="00647664"/>
    <w:rsid w:val="0068104B"/>
    <w:rsid w:val="006A003F"/>
    <w:rsid w:val="006B6EED"/>
    <w:rsid w:val="00711539"/>
    <w:rsid w:val="007405AB"/>
    <w:rsid w:val="00773FF2"/>
    <w:rsid w:val="007F4BCF"/>
    <w:rsid w:val="0084339F"/>
    <w:rsid w:val="00860DC9"/>
    <w:rsid w:val="00920367"/>
    <w:rsid w:val="00946558"/>
    <w:rsid w:val="009514DB"/>
    <w:rsid w:val="009717C3"/>
    <w:rsid w:val="009F503A"/>
    <w:rsid w:val="00A061E7"/>
    <w:rsid w:val="00A068CF"/>
    <w:rsid w:val="00A16F55"/>
    <w:rsid w:val="00A90A1C"/>
    <w:rsid w:val="00A92367"/>
    <w:rsid w:val="00B22E74"/>
    <w:rsid w:val="00BB094B"/>
    <w:rsid w:val="00BC7309"/>
    <w:rsid w:val="00BF6DD0"/>
    <w:rsid w:val="00C13E32"/>
    <w:rsid w:val="00C41B0F"/>
    <w:rsid w:val="00C56622"/>
    <w:rsid w:val="00C91A5C"/>
    <w:rsid w:val="00CE1E3C"/>
    <w:rsid w:val="00CE24FB"/>
    <w:rsid w:val="00CF4990"/>
    <w:rsid w:val="00D607A8"/>
    <w:rsid w:val="00DA7F3C"/>
    <w:rsid w:val="00DB1482"/>
    <w:rsid w:val="00DB2750"/>
    <w:rsid w:val="00DC4BBB"/>
    <w:rsid w:val="00DF00F5"/>
    <w:rsid w:val="00E12772"/>
    <w:rsid w:val="00EA2485"/>
    <w:rsid w:val="00ED4C12"/>
    <w:rsid w:val="00EF1463"/>
    <w:rsid w:val="00FB798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0E0-0F84-4F4A-969F-B883D5CC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7A8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7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D607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07A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6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9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Алексей Юрьевич Алейников</cp:lastModifiedBy>
  <cp:revision>48</cp:revision>
  <dcterms:created xsi:type="dcterms:W3CDTF">2015-02-26T01:42:00Z</dcterms:created>
  <dcterms:modified xsi:type="dcterms:W3CDTF">2018-12-18T21:36:00Z</dcterms:modified>
</cp:coreProperties>
</file>